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86" w:rsidRPr="00A50C86" w:rsidRDefault="00A50C86" w:rsidP="0042573D">
      <w:pPr>
        <w:spacing w:after="0" w:line="240" w:lineRule="auto"/>
        <w:rPr>
          <w:rFonts w:ascii="Times New Roman" w:eastAsia="Times New Roman" w:hAnsi="Times New Roman" w:cs="Times New Roman"/>
          <w:b/>
          <w:bCs/>
          <w:noProof w:val="0"/>
          <w:sz w:val="28"/>
          <w:szCs w:val="28"/>
          <w:lang w:eastAsia="lv-LV"/>
        </w:rPr>
      </w:pPr>
      <w:r w:rsidRPr="00A50C86">
        <w:rPr>
          <w:rFonts w:ascii="Times New Roman" w:eastAsia="Times New Roman" w:hAnsi="Times New Roman" w:cs="Times New Roman"/>
          <w:b/>
          <w:bCs/>
          <w:noProof w:val="0"/>
          <w:sz w:val="28"/>
          <w:szCs w:val="28"/>
          <w:lang w:eastAsia="lv-LV"/>
        </w:rPr>
        <w:t>Par legālu iztikas nodrošinājumu</w:t>
      </w: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t>Imigrācijas likuma 4.panta pirmās daļas 5.punktā ir noteikts, ka ārzemnieks ir tiesīgs ieceļot un uzturēties Latvijas Republikā, ja viņam ir nepieciešamie finanšu līdzekļi, lai uzturētos Latvijas Republikā. Nepieciešamo finanšu līdzekļu apmēru nosaka Ministru kabinets.</w:t>
      </w:r>
    </w:p>
    <w:p w:rsid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r>
      <w:r w:rsidRPr="00A50C86">
        <w:rPr>
          <w:rFonts w:ascii="Times New Roman" w:eastAsia="Times New Roman" w:hAnsi="Times New Roman" w:cs="Times New Roman"/>
          <w:noProof w:val="0"/>
          <w:sz w:val="28"/>
          <w:szCs w:val="28"/>
          <w:lang w:val="x-none" w:eastAsia="lv-LV"/>
        </w:rPr>
        <w:t xml:space="preserve">No </w:t>
      </w:r>
      <w:r w:rsidRPr="00A50C86">
        <w:rPr>
          <w:rFonts w:ascii="Times New Roman" w:eastAsia="Times New Roman" w:hAnsi="Times New Roman" w:cs="Times New Roman"/>
          <w:b/>
          <w:noProof w:val="0"/>
          <w:sz w:val="28"/>
          <w:szCs w:val="28"/>
          <w:u w:val="single"/>
          <w:lang w:eastAsia="lv-LV"/>
        </w:rPr>
        <w:t>20</w:t>
      </w:r>
      <w:r w:rsidR="00C53CD1">
        <w:rPr>
          <w:rFonts w:ascii="Times New Roman" w:eastAsia="Times New Roman" w:hAnsi="Times New Roman" w:cs="Times New Roman"/>
          <w:b/>
          <w:noProof w:val="0"/>
          <w:sz w:val="28"/>
          <w:szCs w:val="28"/>
          <w:u w:val="single"/>
          <w:lang w:eastAsia="lv-LV"/>
        </w:rPr>
        <w:t>2</w:t>
      </w:r>
      <w:r w:rsidR="00D15C2B">
        <w:rPr>
          <w:rFonts w:ascii="Times New Roman" w:eastAsia="Times New Roman" w:hAnsi="Times New Roman" w:cs="Times New Roman"/>
          <w:b/>
          <w:noProof w:val="0"/>
          <w:sz w:val="28"/>
          <w:szCs w:val="28"/>
          <w:u w:val="single"/>
          <w:lang w:eastAsia="lv-LV"/>
        </w:rPr>
        <w:t>1</w:t>
      </w:r>
      <w:r w:rsidRPr="00A50C86">
        <w:rPr>
          <w:rFonts w:ascii="Times New Roman" w:eastAsia="Times New Roman" w:hAnsi="Times New Roman" w:cs="Times New Roman"/>
          <w:b/>
          <w:noProof w:val="0"/>
          <w:sz w:val="28"/>
          <w:szCs w:val="28"/>
          <w:u w:val="single"/>
          <w:lang w:eastAsia="lv-LV"/>
        </w:rPr>
        <w:t>.gada 1.</w:t>
      </w:r>
      <w:r w:rsidR="00B310EA">
        <w:rPr>
          <w:rFonts w:ascii="Times New Roman" w:eastAsia="Times New Roman" w:hAnsi="Times New Roman" w:cs="Times New Roman"/>
          <w:b/>
          <w:noProof w:val="0"/>
          <w:sz w:val="28"/>
          <w:szCs w:val="28"/>
          <w:u w:val="single"/>
          <w:lang w:eastAsia="lv-LV"/>
        </w:rPr>
        <w:t>aprīļa</w:t>
      </w:r>
      <w:r w:rsidRPr="00A50C86">
        <w:rPr>
          <w:rFonts w:ascii="Times New Roman" w:eastAsia="Times New Roman" w:hAnsi="Times New Roman" w:cs="Times New Roman"/>
          <w:noProof w:val="0"/>
          <w:sz w:val="28"/>
          <w:szCs w:val="28"/>
          <w:lang w:eastAsia="lv-LV"/>
        </w:rPr>
        <w:t xml:space="preserve"> nepieciešamais iztikas nodrošinājums</w:t>
      </w:r>
      <w:r w:rsidRPr="00A50C86">
        <w:rPr>
          <w:rFonts w:ascii="Times New Roman" w:eastAsia="Times New Roman" w:hAnsi="Times New Roman" w:cs="Times New Roman"/>
          <w:noProof w:val="0"/>
          <w:sz w:val="28"/>
          <w:szCs w:val="28"/>
          <w:lang w:val="x-none" w:eastAsia="lv-LV"/>
        </w:rPr>
        <w:t xml:space="preserve"> </w:t>
      </w:r>
      <w:r w:rsidRPr="00A50C86">
        <w:rPr>
          <w:rFonts w:ascii="Times New Roman" w:eastAsia="Times New Roman" w:hAnsi="Times New Roman" w:cs="Times New Roman"/>
          <w:b/>
          <w:noProof w:val="0"/>
          <w:sz w:val="28"/>
          <w:szCs w:val="28"/>
          <w:u w:val="single"/>
          <w:lang w:eastAsia="lv-LV"/>
        </w:rPr>
        <w:t>ārzemniekam, kurš pieprasa vai saņēmis uzturēšanās atļauju</w:t>
      </w:r>
      <w:r w:rsidRPr="00A50C86">
        <w:rPr>
          <w:rFonts w:ascii="Times New Roman" w:eastAsia="Times New Roman" w:hAnsi="Times New Roman" w:cs="Times New Roman"/>
          <w:b/>
          <w:noProof w:val="0"/>
          <w:sz w:val="28"/>
          <w:szCs w:val="28"/>
          <w:u w:val="single"/>
          <w:lang w:val="x-none" w:eastAsia="lv-LV"/>
        </w:rPr>
        <w:t>,</w:t>
      </w:r>
      <w:r w:rsidRPr="00A50C86">
        <w:rPr>
          <w:rFonts w:ascii="Times New Roman" w:eastAsia="Times New Roman" w:hAnsi="Times New Roman" w:cs="Times New Roman"/>
          <w:noProof w:val="0"/>
          <w:sz w:val="28"/>
          <w:szCs w:val="28"/>
          <w:lang w:eastAsia="lv-LV"/>
        </w:rPr>
        <w:t xml:space="preserve"> saskaņā ar Ministru kabineta </w:t>
      </w:r>
      <w:r w:rsidRPr="00A50C86">
        <w:rPr>
          <w:rFonts w:ascii="Times New Roman" w:eastAsia="Times New Roman" w:hAnsi="Times New Roman" w:cs="Times New Roman"/>
          <w:b/>
          <w:noProof w:val="0"/>
          <w:sz w:val="28"/>
          <w:szCs w:val="28"/>
          <w:lang w:eastAsia="lv-LV"/>
        </w:rPr>
        <w:t>201</w:t>
      </w:r>
      <w:r w:rsidRPr="00A50C86">
        <w:rPr>
          <w:rFonts w:ascii="Times New Roman" w:eastAsia="Times New Roman" w:hAnsi="Times New Roman" w:cs="Times New Roman"/>
          <w:b/>
          <w:noProof w:val="0"/>
          <w:sz w:val="28"/>
          <w:szCs w:val="28"/>
          <w:lang w:val="x-none" w:eastAsia="lv-LV"/>
        </w:rPr>
        <w:t>7</w:t>
      </w:r>
      <w:r w:rsidRPr="00A50C86">
        <w:rPr>
          <w:rFonts w:ascii="Times New Roman" w:eastAsia="Times New Roman" w:hAnsi="Times New Roman" w:cs="Times New Roman"/>
          <w:b/>
          <w:noProof w:val="0"/>
          <w:sz w:val="28"/>
          <w:szCs w:val="28"/>
          <w:lang w:eastAsia="lv-LV"/>
        </w:rPr>
        <w:t>.gada 2</w:t>
      </w:r>
      <w:r w:rsidRPr="00A50C86">
        <w:rPr>
          <w:rFonts w:ascii="Times New Roman" w:eastAsia="Times New Roman" w:hAnsi="Times New Roman" w:cs="Times New Roman"/>
          <w:b/>
          <w:noProof w:val="0"/>
          <w:sz w:val="28"/>
          <w:szCs w:val="28"/>
          <w:lang w:val="x-none" w:eastAsia="lv-LV"/>
        </w:rPr>
        <w:t>5</w:t>
      </w:r>
      <w:r w:rsidRPr="00A50C86">
        <w:rPr>
          <w:rFonts w:ascii="Times New Roman" w:eastAsia="Times New Roman" w:hAnsi="Times New Roman" w:cs="Times New Roman"/>
          <w:b/>
          <w:noProof w:val="0"/>
          <w:sz w:val="28"/>
          <w:szCs w:val="28"/>
          <w:lang w:eastAsia="lv-LV"/>
        </w:rPr>
        <w:t>.</w:t>
      </w:r>
      <w:r w:rsidRPr="00A50C86">
        <w:rPr>
          <w:rFonts w:ascii="Times New Roman" w:eastAsia="Times New Roman" w:hAnsi="Times New Roman" w:cs="Times New Roman"/>
          <w:b/>
          <w:noProof w:val="0"/>
          <w:sz w:val="28"/>
          <w:szCs w:val="28"/>
          <w:lang w:val="x-none" w:eastAsia="lv-LV"/>
        </w:rPr>
        <w:t>aprīļa</w:t>
      </w:r>
      <w:r w:rsidRPr="00A50C86">
        <w:rPr>
          <w:rFonts w:ascii="Times New Roman" w:eastAsia="Times New Roman" w:hAnsi="Times New Roman" w:cs="Times New Roman"/>
          <w:b/>
          <w:noProof w:val="0"/>
          <w:sz w:val="28"/>
          <w:szCs w:val="28"/>
          <w:lang w:eastAsia="lv-LV"/>
        </w:rPr>
        <w:t xml:space="preserve"> noteikumiem Nr.</w:t>
      </w:r>
      <w:r w:rsidRPr="00A50C86">
        <w:rPr>
          <w:rFonts w:ascii="Times New Roman" w:eastAsia="Times New Roman" w:hAnsi="Times New Roman" w:cs="Times New Roman"/>
          <w:b/>
          <w:noProof w:val="0"/>
          <w:sz w:val="28"/>
          <w:szCs w:val="28"/>
          <w:lang w:val="x-none" w:eastAsia="lv-LV"/>
        </w:rPr>
        <w:t>225</w:t>
      </w:r>
      <w:r w:rsidRPr="00A50C86">
        <w:rPr>
          <w:rFonts w:ascii="Times New Roman" w:eastAsia="Times New Roman" w:hAnsi="Times New Roman" w:cs="Times New Roman"/>
          <w:noProof w:val="0"/>
          <w:sz w:val="28"/>
          <w:szCs w:val="28"/>
          <w:lang w:eastAsia="lv-LV"/>
        </w:rPr>
        <w:t xml:space="preserve"> „Noteikumi par ārzemniek</w:t>
      </w:r>
      <w:proofErr w:type="spellStart"/>
      <w:r w:rsidRPr="00A50C86">
        <w:rPr>
          <w:rFonts w:ascii="Times New Roman" w:eastAsia="Times New Roman" w:hAnsi="Times New Roman" w:cs="Times New Roman"/>
          <w:noProof w:val="0"/>
          <w:sz w:val="28"/>
          <w:szCs w:val="28"/>
          <w:lang w:val="x-none" w:eastAsia="lv-LV"/>
        </w:rPr>
        <w:t>a</w:t>
      </w:r>
      <w:r w:rsidRPr="00A50C86">
        <w:rPr>
          <w:rFonts w:ascii="Times New Roman" w:eastAsia="Times New Roman" w:hAnsi="Times New Roman" w:cs="Times New Roman"/>
          <w:noProof w:val="0"/>
          <w:sz w:val="28"/>
          <w:szCs w:val="28"/>
          <w:lang w:eastAsia="lv-LV"/>
        </w:rPr>
        <w:t>m</w:t>
      </w:r>
      <w:proofErr w:type="spellEnd"/>
      <w:r w:rsidRPr="00A50C86">
        <w:rPr>
          <w:rFonts w:ascii="Times New Roman" w:eastAsia="Times New Roman" w:hAnsi="Times New Roman" w:cs="Times New Roman"/>
          <w:noProof w:val="0"/>
          <w:sz w:val="28"/>
          <w:szCs w:val="28"/>
          <w:lang w:eastAsia="lv-LV"/>
        </w:rPr>
        <w:t xml:space="preserve"> nepieciešamo finanšu līdzekļu apmēru un finanšu līdzekļu esības konstatēšanu” (turpmāk – noteikumi) ir šāds:</w:t>
      </w:r>
    </w:p>
    <w:p w:rsidR="008E659A" w:rsidRPr="00A24B68" w:rsidRDefault="008E659A" w:rsidP="008E659A">
      <w:pPr>
        <w:spacing w:after="0" w:line="240" w:lineRule="auto"/>
        <w:jc w:val="both"/>
        <w:rPr>
          <w:rFonts w:ascii="Times New Roman" w:hAnsi="Times New Roman"/>
          <w:b/>
          <w:sz w:val="28"/>
          <w:szCs w:val="28"/>
          <w:u w:val="single"/>
        </w:rPr>
      </w:pPr>
      <w:r w:rsidRPr="00A24B68">
        <w:rPr>
          <w:rFonts w:ascii="Times New Roman" w:hAnsi="Times New Roman"/>
          <w:b/>
          <w:sz w:val="28"/>
          <w:szCs w:val="28"/>
          <w:u w:val="single"/>
          <w:lang w:eastAsia="lv-LV"/>
        </w:rPr>
        <w:t xml:space="preserve">1. </w:t>
      </w:r>
      <w:r w:rsidRPr="00A24B68">
        <w:rPr>
          <w:rFonts w:ascii="Times New Roman" w:hAnsi="Times New Roman"/>
          <w:b/>
          <w:sz w:val="28"/>
          <w:szCs w:val="28"/>
          <w:u w:val="single"/>
        </w:rPr>
        <w:t>ārzemniekam, kurš Latvijas Republikā ieceļo ar vīzu vai ir tādas valsts pilsonis, kuram vīza nav nepieciešama un vēlas saņemt vīzu un tiesības uz nodarbinātību:</w:t>
      </w:r>
    </w:p>
    <w:p w:rsidR="008E659A" w:rsidRPr="00A24B68" w:rsidRDefault="008E659A" w:rsidP="008E659A">
      <w:pPr>
        <w:spacing w:after="0" w:line="240" w:lineRule="auto"/>
        <w:jc w:val="both"/>
        <w:rPr>
          <w:rFonts w:ascii="Times New Roman" w:hAnsi="Times New Roman"/>
          <w:sz w:val="28"/>
          <w:szCs w:val="28"/>
        </w:rPr>
      </w:pPr>
      <w:r w:rsidRPr="006D7C33">
        <w:rPr>
          <w:rFonts w:ascii="Times New Roman" w:hAnsi="Times New Roman"/>
          <w:sz w:val="28"/>
          <w:szCs w:val="28"/>
        </w:rPr>
        <w:t xml:space="preserve"> 1.1.</w:t>
      </w:r>
      <w:r>
        <w:rPr>
          <w:rFonts w:ascii="Times New Roman" w:hAnsi="Times New Roman"/>
          <w:sz w:val="28"/>
          <w:szCs w:val="28"/>
        </w:rPr>
        <w:t xml:space="preserve"> </w:t>
      </w:r>
      <w:r w:rsidRPr="00A24B68">
        <w:rPr>
          <w:rFonts w:ascii="Times New Roman" w:hAnsi="Times New Roman"/>
          <w:sz w:val="28"/>
          <w:szCs w:val="28"/>
        </w:rPr>
        <w:t xml:space="preserve">saskaņā ar noteikumu 5.3.apakšpunktu nepieciešamais iztikas nodrošinājums ir noteikts ne mazāk par darba samaksu atbilstoši Latvijas Republikā strādājošo mēneša vidējai bruto darba samaksai gadā: tas ir </w:t>
      </w:r>
      <w:r>
        <w:rPr>
          <w:rFonts w:ascii="Times New Roman" w:hAnsi="Times New Roman"/>
          <w:b/>
          <w:i/>
          <w:sz w:val="28"/>
          <w:szCs w:val="28"/>
        </w:rPr>
        <w:t>1</w:t>
      </w:r>
      <w:r w:rsidR="00B310EA">
        <w:rPr>
          <w:rFonts w:ascii="Times New Roman" w:hAnsi="Times New Roman"/>
          <w:b/>
          <w:i/>
          <w:sz w:val="28"/>
          <w:szCs w:val="28"/>
        </w:rPr>
        <w:t>143</w:t>
      </w:r>
      <w:r w:rsidRPr="00A24B68">
        <w:rPr>
          <w:rFonts w:ascii="Times New Roman" w:hAnsi="Times New Roman"/>
          <w:b/>
          <w:bCs/>
          <w:i/>
          <w:sz w:val="28"/>
          <w:szCs w:val="28"/>
          <w:lang w:eastAsia="lv-LV"/>
        </w:rPr>
        <w:t xml:space="preserve"> eiro</w:t>
      </w:r>
      <w:r w:rsidRPr="00A24B68">
        <w:rPr>
          <w:rFonts w:ascii="Times New Roman" w:hAnsi="Times New Roman"/>
          <w:sz w:val="28"/>
          <w:szCs w:val="28"/>
          <w:lang w:eastAsia="lv-LV"/>
        </w:rPr>
        <w:t xml:space="preserve"> mēnesī, saskaņā ar </w:t>
      </w:r>
      <w:r w:rsidRPr="00A24B68">
        <w:rPr>
          <w:rFonts w:ascii="Times New Roman" w:hAnsi="Times New Roman"/>
          <w:sz w:val="28"/>
          <w:szCs w:val="28"/>
        </w:rPr>
        <w:t>Centrālās statistikas pārvaldes pēdējo publicēto informāciju</w:t>
      </w:r>
      <w:r w:rsidRPr="00A24B68">
        <w:rPr>
          <w:rFonts w:ascii="Times New Roman" w:hAnsi="Times New Roman"/>
          <w:sz w:val="28"/>
          <w:szCs w:val="28"/>
          <w:lang w:eastAsia="lv-LV"/>
        </w:rPr>
        <w:t xml:space="preserve"> </w:t>
      </w:r>
      <w:r w:rsidRPr="00A24B68">
        <w:rPr>
          <w:rFonts w:ascii="Times New Roman" w:hAnsi="Times New Roman"/>
          <w:i/>
          <w:sz w:val="28"/>
          <w:szCs w:val="28"/>
          <w:lang w:eastAsia="lv-LV"/>
        </w:rPr>
        <w:t>(</w:t>
      </w:r>
      <w:r w:rsidRPr="00A24B68">
        <w:rPr>
          <w:rFonts w:ascii="Times New Roman" w:hAnsi="Times New Roman"/>
          <w:i/>
          <w:color w:val="000000"/>
          <w:sz w:val="28"/>
          <w:szCs w:val="28"/>
        </w:rPr>
        <w:t>www.csb.gov.lv);</w:t>
      </w:r>
      <w:r w:rsidRPr="00A24B68">
        <w:rPr>
          <w:rFonts w:ascii="Times New Roman" w:hAnsi="Times New Roman"/>
          <w:color w:val="000000"/>
          <w:sz w:val="28"/>
          <w:szCs w:val="28"/>
        </w:rPr>
        <w:t xml:space="preserve"> </w:t>
      </w:r>
    </w:p>
    <w:p w:rsidR="008E659A" w:rsidRPr="00A24B68" w:rsidRDefault="008E659A" w:rsidP="008E659A">
      <w:pPr>
        <w:spacing w:after="0" w:line="240" w:lineRule="auto"/>
        <w:jc w:val="both"/>
        <w:rPr>
          <w:rFonts w:ascii="Times New Roman" w:eastAsia="Times New Roman" w:hAnsi="Times New Roman"/>
          <w:sz w:val="28"/>
          <w:szCs w:val="28"/>
          <w:lang w:eastAsia="lv-LV"/>
        </w:rPr>
      </w:pPr>
      <w:r w:rsidRPr="00A24B68">
        <w:rPr>
          <w:rFonts w:ascii="Times New Roman" w:eastAsia="Times New Roman" w:hAnsi="Times New Roman"/>
          <w:sz w:val="28"/>
          <w:szCs w:val="28"/>
          <w:lang w:eastAsia="lv-LV"/>
        </w:rPr>
        <w:t xml:space="preserve">1.2. saskaņā ar noteikumu 5.4.apakšpunktu, ne mazāk par </w:t>
      </w:r>
      <w:r>
        <w:rPr>
          <w:rFonts w:ascii="Times New Roman" w:eastAsia="Times New Roman" w:hAnsi="Times New Roman"/>
          <w:sz w:val="28"/>
          <w:szCs w:val="28"/>
          <w:lang w:eastAsia="lv-LV"/>
        </w:rPr>
        <w:t xml:space="preserve">strādājošo vidējo bruto </w:t>
      </w:r>
      <w:r w:rsidRPr="00A24B68">
        <w:rPr>
          <w:rFonts w:ascii="Times New Roman" w:eastAsia="Times New Roman" w:hAnsi="Times New Roman"/>
          <w:sz w:val="28"/>
          <w:szCs w:val="28"/>
          <w:lang w:eastAsia="lv-LV"/>
        </w:rPr>
        <w:t xml:space="preserve">darba samaksu ārzemnieka </w:t>
      </w:r>
      <w:r w:rsidRPr="00A24B68">
        <w:rPr>
          <w:rFonts w:ascii="Times New Roman" w:eastAsia="Times New Roman" w:hAnsi="Times New Roman"/>
          <w:b/>
          <w:bCs/>
          <w:sz w:val="28"/>
          <w:szCs w:val="28"/>
          <w:lang w:eastAsia="lv-LV"/>
        </w:rPr>
        <w:t>paredzamajā nodarbinātības nozarē</w:t>
      </w:r>
      <w:r>
        <w:rPr>
          <w:rFonts w:ascii="Times New Roman" w:eastAsia="Times New Roman" w:hAnsi="Times New Roman"/>
          <w:b/>
          <w:bCs/>
          <w:sz w:val="28"/>
          <w:szCs w:val="28"/>
          <w:lang w:eastAsia="lv-LV"/>
        </w:rPr>
        <w:t xml:space="preserve">, </w:t>
      </w:r>
      <w:r w:rsidRPr="007A43F8">
        <w:rPr>
          <w:rFonts w:ascii="Times New Roman" w:eastAsia="Times New Roman" w:hAnsi="Times New Roman"/>
          <w:bCs/>
          <w:sz w:val="28"/>
          <w:szCs w:val="28"/>
          <w:lang w:eastAsia="lv-LV"/>
        </w:rPr>
        <w:t>iepriekšējā gadā, ja</w:t>
      </w:r>
      <w:r w:rsidRPr="00A24B68">
        <w:rPr>
          <w:rFonts w:ascii="Times New Roman" w:eastAsia="Times New Roman" w:hAnsi="Times New Roman"/>
          <w:sz w:val="28"/>
          <w:szCs w:val="28"/>
          <w:lang w:eastAsia="lv-LV"/>
        </w:rPr>
        <w:t xml:space="preserve"> ārzemniek</w:t>
      </w:r>
      <w:r>
        <w:rPr>
          <w:rFonts w:ascii="Times New Roman" w:eastAsia="Times New Roman" w:hAnsi="Times New Roman"/>
          <w:sz w:val="28"/>
          <w:szCs w:val="28"/>
          <w:lang w:eastAsia="lv-LV"/>
        </w:rPr>
        <w:t>s</w:t>
      </w:r>
      <w:r w:rsidRPr="00A24B68">
        <w:rPr>
          <w:rFonts w:ascii="Times New Roman" w:eastAsia="Times New Roman" w:hAnsi="Times New Roman"/>
          <w:sz w:val="28"/>
          <w:szCs w:val="28"/>
          <w:lang w:eastAsia="lv-LV"/>
        </w:rPr>
        <w:t xml:space="preserve"> saņem vīzu </w:t>
      </w:r>
      <w:r>
        <w:rPr>
          <w:rFonts w:ascii="Times New Roman" w:eastAsia="Times New Roman" w:hAnsi="Times New Roman"/>
          <w:sz w:val="28"/>
          <w:szCs w:val="28"/>
          <w:lang w:eastAsia="lv-LV"/>
        </w:rPr>
        <w:t>un tiesības uz nodarbinātību kā</w:t>
      </w:r>
      <w:r w:rsidRPr="00A24B68">
        <w:rPr>
          <w:rFonts w:ascii="Times New Roman" w:eastAsia="Times New Roman" w:hAnsi="Times New Roman"/>
          <w:sz w:val="28"/>
          <w:szCs w:val="28"/>
          <w:lang w:eastAsia="lv-LV"/>
        </w:rPr>
        <w:t xml:space="preserve"> </w:t>
      </w:r>
      <w:r w:rsidRPr="00A24B68">
        <w:rPr>
          <w:rFonts w:ascii="Times New Roman" w:eastAsia="Times New Roman" w:hAnsi="Times New Roman"/>
          <w:b/>
          <w:bCs/>
          <w:sz w:val="28"/>
          <w:szCs w:val="28"/>
          <w:lang w:eastAsia="lv-LV"/>
        </w:rPr>
        <w:t>sezonas darbinieks</w:t>
      </w:r>
      <w:r w:rsidRPr="00A24B68">
        <w:rPr>
          <w:rFonts w:ascii="Times New Roman" w:eastAsia="Times New Roman" w:hAnsi="Times New Roman"/>
          <w:sz w:val="28"/>
          <w:szCs w:val="28"/>
          <w:lang w:eastAsia="lv-LV"/>
        </w:rPr>
        <w:t xml:space="preserve"> lauksaimniecības, mežsaimniecības un zivkopības nozarē:</w:t>
      </w:r>
    </w:p>
    <w:p w:rsidR="008E659A" w:rsidRPr="006D7C33" w:rsidRDefault="008E659A" w:rsidP="008E659A">
      <w:pPr>
        <w:pStyle w:val="ListParagraph"/>
        <w:widowControl/>
        <w:numPr>
          <w:ilvl w:val="0"/>
          <w:numId w:val="4"/>
        </w:numPr>
        <w:spacing w:after="0" w:line="240" w:lineRule="auto"/>
        <w:jc w:val="both"/>
        <w:rPr>
          <w:rFonts w:ascii="Times New Roman" w:eastAsia="Times New Roman" w:hAnsi="Times New Roman"/>
          <w:sz w:val="28"/>
          <w:szCs w:val="28"/>
          <w:lang w:val="lv-LV" w:eastAsia="lv-LV"/>
        </w:rPr>
      </w:pPr>
      <w:r w:rsidRPr="006D7C33">
        <w:rPr>
          <w:rFonts w:ascii="Times New Roman" w:eastAsia="Times New Roman" w:hAnsi="Times New Roman"/>
          <w:sz w:val="28"/>
          <w:szCs w:val="28"/>
          <w:lang w:val="lv-LV" w:eastAsia="lv-LV"/>
        </w:rPr>
        <w:t xml:space="preserve">augkopība un lopkopība, medniecība un saistītas palīgdarbības – </w:t>
      </w:r>
      <w:r w:rsidR="00B310EA">
        <w:rPr>
          <w:rFonts w:ascii="Times New Roman" w:eastAsia="Times New Roman" w:hAnsi="Times New Roman"/>
          <w:b/>
          <w:bCs/>
          <w:i/>
          <w:sz w:val="28"/>
          <w:szCs w:val="28"/>
          <w:lang w:val="lv-LV" w:eastAsia="lv-LV"/>
        </w:rPr>
        <w:t>933</w:t>
      </w:r>
      <w:r w:rsidRPr="007A43F8">
        <w:rPr>
          <w:rFonts w:ascii="Times New Roman" w:eastAsia="Times New Roman" w:hAnsi="Times New Roman"/>
          <w:b/>
          <w:bCs/>
          <w:i/>
          <w:sz w:val="28"/>
          <w:szCs w:val="28"/>
          <w:lang w:val="lv-LV" w:eastAsia="lv-LV"/>
        </w:rPr>
        <w:t xml:space="preserve"> eiro</w:t>
      </w:r>
      <w:r w:rsidRPr="006D7C33">
        <w:rPr>
          <w:rFonts w:ascii="Times New Roman" w:eastAsia="Times New Roman" w:hAnsi="Times New Roman"/>
          <w:b/>
          <w:bCs/>
          <w:sz w:val="28"/>
          <w:szCs w:val="28"/>
          <w:lang w:val="lv-LV" w:eastAsia="lv-LV"/>
        </w:rPr>
        <w:t>;</w:t>
      </w:r>
    </w:p>
    <w:p w:rsidR="008E659A" w:rsidRPr="006D7C33" w:rsidRDefault="008E659A" w:rsidP="008E659A">
      <w:pPr>
        <w:pStyle w:val="ListParagraph"/>
        <w:widowControl/>
        <w:numPr>
          <w:ilvl w:val="0"/>
          <w:numId w:val="4"/>
        </w:numPr>
        <w:spacing w:after="0" w:line="240" w:lineRule="auto"/>
        <w:jc w:val="both"/>
        <w:rPr>
          <w:rFonts w:ascii="Times New Roman" w:eastAsia="Times New Roman" w:hAnsi="Times New Roman"/>
          <w:sz w:val="28"/>
          <w:szCs w:val="28"/>
          <w:lang w:val="lv-LV" w:eastAsia="lv-LV"/>
        </w:rPr>
      </w:pPr>
      <w:r w:rsidRPr="006D7C33">
        <w:rPr>
          <w:rFonts w:ascii="Times New Roman" w:eastAsia="Times New Roman" w:hAnsi="Times New Roman"/>
          <w:sz w:val="28"/>
          <w:szCs w:val="28"/>
          <w:lang w:val="lv-LV" w:eastAsia="lv-LV"/>
        </w:rPr>
        <w:t xml:space="preserve">mežsaimniecība un mežizstrāde – </w:t>
      </w:r>
      <w:r w:rsidRPr="007A43F8">
        <w:rPr>
          <w:rFonts w:ascii="Times New Roman" w:eastAsia="Times New Roman" w:hAnsi="Times New Roman"/>
          <w:b/>
          <w:bCs/>
          <w:i/>
          <w:sz w:val="28"/>
          <w:szCs w:val="28"/>
          <w:lang w:val="lv-LV" w:eastAsia="lv-LV"/>
        </w:rPr>
        <w:t>1</w:t>
      </w:r>
      <w:r w:rsidR="00B310EA">
        <w:rPr>
          <w:rFonts w:ascii="Times New Roman" w:eastAsia="Times New Roman" w:hAnsi="Times New Roman"/>
          <w:b/>
          <w:bCs/>
          <w:i/>
          <w:sz w:val="28"/>
          <w:szCs w:val="28"/>
          <w:lang w:val="lv-LV" w:eastAsia="lv-LV"/>
        </w:rPr>
        <w:t>232</w:t>
      </w:r>
      <w:r w:rsidRPr="007A43F8">
        <w:rPr>
          <w:rFonts w:ascii="Times New Roman" w:eastAsia="Times New Roman" w:hAnsi="Times New Roman"/>
          <w:b/>
          <w:bCs/>
          <w:i/>
          <w:sz w:val="28"/>
          <w:szCs w:val="28"/>
          <w:lang w:val="lv-LV" w:eastAsia="lv-LV"/>
        </w:rPr>
        <w:t xml:space="preserve"> eiro</w:t>
      </w:r>
      <w:r w:rsidRPr="006D7C33">
        <w:rPr>
          <w:rFonts w:ascii="Times New Roman" w:eastAsia="Times New Roman" w:hAnsi="Times New Roman"/>
          <w:sz w:val="28"/>
          <w:szCs w:val="28"/>
          <w:lang w:val="lv-LV" w:eastAsia="lv-LV"/>
        </w:rPr>
        <w:t>;</w:t>
      </w:r>
    </w:p>
    <w:p w:rsidR="008E659A" w:rsidRPr="006D7C33" w:rsidRDefault="008E659A" w:rsidP="008E659A">
      <w:pPr>
        <w:pStyle w:val="ListParagraph"/>
        <w:widowControl/>
        <w:numPr>
          <w:ilvl w:val="0"/>
          <w:numId w:val="4"/>
        </w:numPr>
        <w:spacing w:after="0" w:line="240" w:lineRule="auto"/>
        <w:jc w:val="both"/>
        <w:rPr>
          <w:rFonts w:ascii="Times New Roman" w:eastAsia="Times New Roman" w:hAnsi="Times New Roman"/>
          <w:sz w:val="28"/>
          <w:szCs w:val="28"/>
          <w:lang w:val="lv-LV" w:eastAsia="lv-LV"/>
        </w:rPr>
      </w:pPr>
      <w:r w:rsidRPr="006D7C33">
        <w:rPr>
          <w:rFonts w:ascii="Times New Roman" w:eastAsia="Times New Roman" w:hAnsi="Times New Roman"/>
          <w:sz w:val="28"/>
          <w:szCs w:val="28"/>
          <w:lang w:val="lv-LV" w:eastAsia="lv-LV"/>
        </w:rPr>
        <w:t xml:space="preserve">zivsaimniecība – </w:t>
      </w:r>
      <w:r w:rsidR="00C53CD1">
        <w:rPr>
          <w:rFonts w:ascii="Times New Roman" w:eastAsia="Times New Roman" w:hAnsi="Times New Roman"/>
          <w:b/>
          <w:bCs/>
          <w:i/>
          <w:sz w:val="28"/>
          <w:szCs w:val="28"/>
          <w:lang w:val="lv-LV" w:eastAsia="lv-LV"/>
        </w:rPr>
        <w:t>9</w:t>
      </w:r>
      <w:r w:rsidR="00B310EA">
        <w:rPr>
          <w:rFonts w:ascii="Times New Roman" w:eastAsia="Times New Roman" w:hAnsi="Times New Roman"/>
          <w:b/>
          <w:bCs/>
          <w:i/>
          <w:sz w:val="28"/>
          <w:szCs w:val="28"/>
          <w:lang w:val="lv-LV" w:eastAsia="lv-LV"/>
        </w:rPr>
        <w:t>94</w:t>
      </w:r>
      <w:r w:rsidRPr="007A43F8">
        <w:rPr>
          <w:rFonts w:ascii="Times New Roman" w:eastAsia="Times New Roman" w:hAnsi="Times New Roman"/>
          <w:b/>
          <w:bCs/>
          <w:i/>
          <w:sz w:val="28"/>
          <w:szCs w:val="28"/>
          <w:lang w:val="lv-LV" w:eastAsia="lv-LV"/>
        </w:rPr>
        <w:t xml:space="preserve"> eiro</w:t>
      </w:r>
      <w:r>
        <w:rPr>
          <w:rFonts w:ascii="Times New Roman" w:eastAsia="Times New Roman" w:hAnsi="Times New Roman"/>
          <w:b/>
          <w:bCs/>
          <w:sz w:val="28"/>
          <w:szCs w:val="28"/>
          <w:lang w:val="lv-LV" w:eastAsia="lv-LV"/>
        </w:rPr>
        <w:t xml:space="preserve"> </w:t>
      </w:r>
      <w:r w:rsidRPr="0071516E">
        <w:rPr>
          <w:rFonts w:ascii="Times New Roman" w:eastAsia="Times New Roman" w:hAnsi="Times New Roman"/>
          <w:bCs/>
          <w:sz w:val="28"/>
          <w:szCs w:val="28"/>
          <w:lang w:val="lv-LV" w:eastAsia="lv-LV"/>
        </w:rPr>
        <w:t>(</w:t>
      </w:r>
      <w:r w:rsidRPr="0071516E">
        <w:rPr>
          <w:rFonts w:ascii="Times New Roman" w:eastAsia="Times New Roman" w:hAnsi="Times New Roman"/>
          <w:bCs/>
          <w:i/>
          <w:sz w:val="28"/>
          <w:szCs w:val="28"/>
          <w:lang w:val="lv-LV" w:eastAsia="lv-LV"/>
        </w:rPr>
        <w:t>Centrālās statistikas pārvaldes dati - Strādājošo mēneša vidējā darba samaksa par darbības veidiem</w:t>
      </w:r>
      <w:r w:rsidR="001B4FE0">
        <w:rPr>
          <w:rFonts w:ascii="Times New Roman" w:eastAsia="Times New Roman" w:hAnsi="Times New Roman"/>
          <w:bCs/>
          <w:i/>
          <w:sz w:val="28"/>
          <w:szCs w:val="28"/>
          <w:lang w:val="lv-LV" w:eastAsia="lv-LV"/>
        </w:rPr>
        <w:t>, www.csb.gov.lv</w:t>
      </w:r>
      <w:r>
        <w:rPr>
          <w:rFonts w:ascii="Times New Roman" w:eastAsia="Times New Roman" w:hAnsi="Times New Roman"/>
          <w:bCs/>
          <w:sz w:val="28"/>
          <w:szCs w:val="28"/>
          <w:lang w:val="lv-LV" w:eastAsia="lv-LV"/>
        </w:rPr>
        <w:t>)</w:t>
      </w:r>
      <w:r w:rsidRPr="0071516E">
        <w:rPr>
          <w:rFonts w:ascii="Times New Roman" w:eastAsia="Times New Roman" w:hAnsi="Times New Roman"/>
          <w:sz w:val="28"/>
          <w:szCs w:val="28"/>
          <w:lang w:val="lv-LV" w:eastAsia="lv-LV"/>
        </w:rPr>
        <w:t>.</w:t>
      </w:r>
    </w:p>
    <w:p w:rsidR="008E659A" w:rsidRDefault="008E659A" w:rsidP="008E659A">
      <w:pPr>
        <w:spacing w:after="0" w:line="240" w:lineRule="auto"/>
        <w:ind w:firstLine="360"/>
        <w:jc w:val="both"/>
        <w:rPr>
          <w:rFonts w:ascii="Times New Roman" w:hAnsi="Times New Roman"/>
          <w:sz w:val="28"/>
          <w:szCs w:val="28"/>
        </w:rPr>
      </w:pPr>
      <w:r w:rsidRPr="00A24B68">
        <w:rPr>
          <w:rFonts w:ascii="Times New Roman" w:hAnsi="Times New Roman"/>
          <w:sz w:val="28"/>
          <w:szCs w:val="28"/>
          <w:lang w:eastAsia="lv-LV"/>
        </w:rPr>
        <w:t>Saskaņā ar noteikumu 10.punktu, j</w:t>
      </w:r>
      <w:r w:rsidRPr="00A24B68">
        <w:rPr>
          <w:rFonts w:ascii="Times New Roman" w:hAnsi="Times New Roman"/>
          <w:sz w:val="28"/>
          <w:szCs w:val="28"/>
        </w:rPr>
        <w:t>a ārzemnieks saņēmis</w:t>
      </w:r>
      <w:r w:rsidRPr="003F53D0">
        <w:rPr>
          <w:rFonts w:ascii="Times New Roman" w:hAnsi="Times New Roman"/>
          <w:sz w:val="28"/>
          <w:szCs w:val="28"/>
        </w:rPr>
        <w:t xml:space="preserve"> vīzu un tiesības uz nodarbinātību, nepieciešamais iztikas nodrošinājums ir nepieciešams visam nodarbinātības periodam</w:t>
      </w:r>
      <w:r>
        <w:rPr>
          <w:rFonts w:ascii="Times New Roman" w:hAnsi="Times New Roman"/>
          <w:sz w:val="28"/>
          <w:szCs w:val="28"/>
        </w:rPr>
        <w:t>.</w:t>
      </w:r>
    </w:p>
    <w:p w:rsidR="008E659A" w:rsidRPr="00A50C86" w:rsidRDefault="008E659A" w:rsidP="00A50C86">
      <w:pPr>
        <w:tabs>
          <w:tab w:val="left" w:pos="0"/>
        </w:tabs>
        <w:spacing w:after="0" w:line="240" w:lineRule="auto"/>
        <w:jc w:val="both"/>
        <w:rPr>
          <w:rFonts w:ascii="Times New Roman" w:eastAsia="Times New Roman" w:hAnsi="Times New Roman" w:cs="Times New Roman"/>
          <w:noProof w:val="0"/>
          <w:sz w:val="28"/>
          <w:szCs w:val="28"/>
          <w:lang w:eastAsia="lv-LV"/>
        </w:rPr>
      </w:pPr>
    </w:p>
    <w:p w:rsidR="008E659A" w:rsidRPr="00800DA9" w:rsidRDefault="008E659A" w:rsidP="008E659A">
      <w:pPr>
        <w:tabs>
          <w:tab w:val="left" w:pos="0"/>
        </w:tabs>
        <w:spacing w:after="0" w:line="240" w:lineRule="auto"/>
        <w:jc w:val="both"/>
        <w:rPr>
          <w:rFonts w:ascii="Times New Roman" w:eastAsia="Times New Roman" w:hAnsi="Times New Roman"/>
          <w:b/>
          <w:sz w:val="28"/>
          <w:szCs w:val="28"/>
          <w:u w:val="single"/>
          <w:lang w:eastAsia="lv-LV"/>
        </w:rPr>
      </w:pPr>
      <w:r w:rsidRPr="00800DA9">
        <w:rPr>
          <w:rFonts w:ascii="Times New Roman" w:eastAsia="Times New Roman" w:hAnsi="Times New Roman"/>
          <w:b/>
          <w:sz w:val="28"/>
          <w:szCs w:val="28"/>
          <w:u w:val="single"/>
          <w:lang w:eastAsia="lv-LV"/>
        </w:rPr>
        <w:t>2. ārzemniekam, kurš pieprasa vai saņēmis uzturēšanās atļauju:</w:t>
      </w:r>
    </w:p>
    <w:p w:rsidR="00A50C86" w:rsidRPr="00A50C86" w:rsidRDefault="008E659A"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800DA9">
        <w:rPr>
          <w:rFonts w:ascii="Times New Roman" w:eastAsia="Times New Roman" w:hAnsi="Times New Roman"/>
          <w:sz w:val="28"/>
          <w:szCs w:val="28"/>
          <w:lang w:eastAsia="lv-LV"/>
        </w:rPr>
        <w:t>2.1. pamatojoties uz Centrālās statistikas pārvaldes ziņām:</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noteikumu 11.1.apakšpunktu</w:t>
      </w:r>
      <w:r w:rsidRPr="00A50C86">
        <w:rPr>
          <w:rFonts w:ascii="Times New Roman" w:eastAsia="Times New Roman" w:hAnsi="Times New Roman" w:cs="Times New Roman"/>
          <w:noProof w:val="0"/>
          <w:sz w:val="28"/>
          <w:szCs w:val="28"/>
          <w:lang w:eastAsia="lv-LV"/>
        </w:rPr>
        <w:t xml:space="preserve"> - darba samaksa vai ienākumi no komercdarbības Latvijas Republikā atbilstoši strādājošo divkāršai mēneša vidējai bruto darba samaksai iepriekšējā gadā, ja uzturēšanās atļauju pieprasa Imigrācijas likuma 23. panta pirmās daļas 2., 3. un 4. punktā minētie ārzemnieki un viņu uzturēšanās saistīta ar nodarbinātību vai komercdarbību – </w:t>
      </w:r>
      <w:r w:rsidR="00B63680">
        <w:rPr>
          <w:rFonts w:ascii="Times New Roman" w:eastAsia="Times New Roman" w:hAnsi="Times New Roman" w:cs="Times New Roman"/>
          <w:b/>
          <w:i/>
          <w:noProof w:val="0"/>
          <w:sz w:val="28"/>
          <w:szCs w:val="28"/>
          <w:lang w:eastAsia="lv-LV"/>
        </w:rPr>
        <w:t>2</w:t>
      </w:r>
      <w:r w:rsidR="00B310EA">
        <w:rPr>
          <w:rFonts w:ascii="Times New Roman" w:eastAsia="Times New Roman" w:hAnsi="Times New Roman" w:cs="Times New Roman"/>
          <w:b/>
          <w:i/>
          <w:noProof w:val="0"/>
          <w:sz w:val="28"/>
          <w:szCs w:val="28"/>
          <w:lang w:eastAsia="lv-LV"/>
        </w:rPr>
        <w:t>286</w:t>
      </w:r>
      <w:r w:rsidRPr="00A50C86">
        <w:rPr>
          <w:rFonts w:ascii="Times New Roman" w:eastAsia="Times New Roman" w:hAnsi="Times New Roman" w:cs="Times New Roman"/>
          <w:b/>
          <w:bCs/>
          <w:noProof w:val="0"/>
          <w:sz w:val="28"/>
          <w:szCs w:val="28"/>
          <w:lang w:eastAsia="lv-LV"/>
        </w:rPr>
        <w:t xml:space="preserve"> </w:t>
      </w:r>
      <w:r w:rsidRPr="00A50C86">
        <w:rPr>
          <w:rFonts w:ascii="Times New Roman" w:eastAsia="Times New Roman" w:hAnsi="Times New Roman" w:cs="Times New Roman"/>
          <w:b/>
          <w:bCs/>
          <w:i/>
          <w:noProof w:val="0"/>
          <w:sz w:val="28"/>
          <w:szCs w:val="28"/>
          <w:lang w:val="x-none" w:eastAsia="lv-LV"/>
        </w:rPr>
        <w:t>eiro</w:t>
      </w:r>
      <w:r w:rsidRPr="00A50C86">
        <w:rPr>
          <w:rFonts w:ascii="Times New Roman" w:eastAsia="Times New Roman" w:hAnsi="Times New Roman" w:cs="Times New Roman"/>
          <w:noProof w:val="0"/>
          <w:sz w:val="28"/>
          <w:szCs w:val="28"/>
          <w:lang w:eastAsia="lv-LV"/>
        </w:rPr>
        <w:t xml:space="preserve"> (</w:t>
      </w:r>
      <w:hyperlink r:id="rId5" w:history="1">
        <w:r w:rsidR="00D22E0B"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val="x-none" w:eastAsia="lv-LV"/>
        </w:rPr>
        <w:t>);</w:t>
      </w:r>
    </w:p>
    <w:p w:rsidR="00A50C86" w:rsidRPr="00A50C86" w:rsidRDefault="00A50C86" w:rsidP="00B63680">
      <w:pPr>
        <w:numPr>
          <w:ilvl w:val="0"/>
          <w:numId w:val="3"/>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2</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piemērojot </w:t>
      </w:r>
      <w:r w:rsidRPr="00A50C86">
        <w:rPr>
          <w:rFonts w:ascii="Times New Roman" w:eastAsia="Times New Roman" w:hAnsi="Times New Roman" w:cs="Times New Roman"/>
          <w:b/>
          <w:noProof w:val="0"/>
          <w:sz w:val="28"/>
          <w:szCs w:val="28"/>
          <w:lang w:eastAsia="lv-LV"/>
        </w:rPr>
        <w:t>koeficientu</w:t>
      </w:r>
      <w:r w:rsidRPr="00A50C86">
        <w:rPr>
          <w:rFonts w:ascii="Times New Roman" w:eastAsia="Times New Roman" w:hAnsi="Times New Roman" w:cs="Times New Roman"/>
          <w:noProof w:val="0"/>
          <w:sz w:val="28"/>
          <w:szCs w:val="28"/>
          <w:lang w:eastAsia="lv-LV"/>
        </w:rPr>
        <w:t xml:space="preserve"> </w:t>
      </w:r>
      <w:r w:rsidRPr="00A50C86">
        <w:rPr>
          <w:rFonts w:ascii="Times New Roman" w:eastAsia="Times New Roman" w:hAnsi="Times New Roman" w:cs="Times New Roman"/>
          <w:b/>
          <w:noProof w:val="0"/>
          <w:sz w:val="28"/>
          <w:szCs w:val="28"/>
          <w:lang w:eastAsia="lv-LV"/>
        </w:rPr>
        <w:t>1,5</w:t>
      </w:r>
      <w:r w:rsidRPr="00A50C86">
        <w:rPr>
          <w:rFonts w:ascii="Times New Roman" w:eastAsia="Times New Roman" w:hAnsi="Times New Roman" w:cs="Times New Roman"/>
          <w:noProof w:val="0"/>
          <w:sz w:val="28"/>
          <w:szCs w:val="28"/>
          <w:lang w:eastAsia="lv-LV"/>
        </w:rPr>
        <w:t xml:space="preserve">, ja uzturēšanās atļauju pieprasa ārzemnieks, kurš vēlas saņemt Eiropas Savienības zilo karti – </w:t>
      </w:r>
      <w:r w:rsidRPr="00A50C86">
        <w:rPr>
          <w:rFonts w:ascii="Times New Roman" w:eastAsia="Times New Roman" w:hAnsi="Times New Roman" w:cs="Times New Roman"/>
          <w:b/>
          <w:bCs/>
          <w:i/>
          <w:noProof w:val="0"/>
          <w:sz w:val="28"/>
          <w:szCs w:val="28"/>
          <w:lang w:val="x-none" w:eastAsia="lv-LV"/>
        </w:rPr>
        <w:t>1</w:t>
      </w:r>
      <w:r w:rsidR="00B310EA">
        <w:rPr>
          <w:rFonts w:ascii="Times New Roman" w:eastAsia="Times New Roman" w:hAnsi="Times New Roman" w:cs="Times New Roman"/>
          <w:b/>
          <w:bCs/>
          <w:i/>
          <w:noProof w:val="0"/>
          <w:sz w:val="28"/>
          <w:szCs w:val="28"/>
          <w:lang w:eastAsia="lv-LV"/>
        </w:rPr>
        <w:t>715</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6" w:history="1">
        <w:r w:rsidR="00D22E0B"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i/>
          <w:noProof w:val="0"/>
          <w:sz w:val="28"/>
          <w:szCs w:val="28"/>
          <w:lang w:val="x-none" w:eastAsia="lv-LV"/>
        </w:rPr>
        <w:t>);</w:t>
      </w:r>
    </w:p>
    <w:p w:rsidR="00A50C86" w:rsidRPr="00A50C86" w:rsidRDefault="00A50C86" w:rsidP="00B63680">
      <w:pPr>
        <w:numPr>
          <w:ilvl w:val="0"/>
          <w:numId w:val="3"/>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lastRenderedPageBreak/>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3</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piemērojot </w:t>
      </w:r>
      <w:r w:rsidRPr="00A50C86">
        <w:rPr>
          <w:rFonts w:ascii="Times New Roman" w:eastAsia="Times New Roman" w:hAnsi="Times New Roman" w:cs="Times New Roman"/>
          <w:b/>
          <w:noProof w:val="0"/>
          <w:sz w:val="28"/>
          <w:szCs w:val="28"/>
          <w:lang w:eastAsia="lv-LV"/>
        </w:rPr>
        <w:t>koeficientu</w:t>
      </w:r>
      <w:r w:rsidRPr="00A50C86">
        <w:rPr>
          <w:rFonts w:ascii="Times New Roman" w:eastAsia="Times New Roman" w:hAnsi="Times New Roman" w:cs="Times New Roman"/>
          <w:noProof w:val="0"/>
          <w:sz w:val="28"/>
          <w:szCs w:val="28"/>
          <w:lang w:eastAsia="lv-LV"/>
        </w:rPr>
        <w:t xml:space="preserve"> </w:t>
      </w:r>
      <w:r w:rsidRPr="00A50C86">
        <w:rPr>
          <w:rFonts w:ascii="Times New Roman" w:eastAsia="Times New Roman" w:hAnsi="Times New Roman" w:cs="Times New Roman"/>
          <w:b/>
          <w:noProof w:val="0"/>
          <w:sz w:val="28"/>
          <w:szCs w:val="28"/>
          <w:lang w:eastAsia="lv-LV"/>
        </w:rPr>
        <w:t>1,</w:t>
      </w:r>
      <w:r w:rsidRPr="00A50C86">
        <w:rPr>
          <w:rFonts w:ascii="Times New Roman" w:eastAsia="Times New Roman" w:hAnsi="Times New Roman" w:cs="Times New Roman"/>
          <w:b/>
          <w:noProof w:val="0"/>
          <w:sz w:val="28"/>
          <w:szCs w:val="28"/>
          <w:lang w:val="x-none" w:eastAsia="lv-LV"/>
        </w:rPr>
        <w:t>2</w:t>
      </w:r>
      <w:r w:rsidRPr="00A50C86">
        <w:rPr>
          <w:rFonts w:ascii="Times New Roman" w:eastAsia="Times New Roman" w:hAnsi="Times New Roman" w:cs="Times New Roman"/>
          <w:noProof w:val="0"/>
          <w:sz w:val="28"/>
          <w:szCs w:val="28"/>
          <w:lang w:eastAsia="lv-LV"/>
        </w:rPr>
        <w:t>, ja uzturēšanās atļauju pieprasa ārzemnieks, kurš vēlas saņemt Eiropas Savienības zilo karti</w:t>
      </w:r>
      <w:r w:rsidRPr="00A50C86">
        <w:rPr>
          <w:rFonts w:ascii="Times New Roman" w:eastAsia="Times New Roman" w:hAnsi="Times New Roman" w:cs="Times New Roman"/>
          <w:noProof w:val="0"/>
          <w:sz w:val="28"/>
          <w:szCs w:val="28"/>
          <w:lang w:val="x-none" w:eastAsia="lv-LV"/>
        </w:rPr>
        <w:t xml:space="preserve"> un kurš tiks nodarbināts specialitātē (profesijā), ko Ministru kabinets iekļāvis to specialitāšu (profesiju) sarakstā, kurās prognozē būtisku darbaspēka trūkumu</w:t>
      </w:r>
      <w:r w:rsidRPr="00A50C86">
        <w:rPr>
          <w:rFonts w:ascii="Times New Roman" w:eastAsia="Times New Roman" w:hAnsi="Times New Roman" w:cs="Times New Roman"/>
          <w:noProof w:val="0"/>
          <w:sz w:val="28"/>
          <w:szCs w:val="28"/>
          <w:lang w:eastAsia="lv-LV"/>
        </w:rPr>
        <w:t xml:space="preserve"> – </w:t>
      </w:r>
      <w:r w:rsidRPr="00A50C86">
        <w:rPr>
          <w:rFonts w:ascii="Times New Roman" w:eastAsia="Times New Roman" w:hAnsi="Times New Roman" w:cs="Times New Roman"/>
          <w:b/>
          <w:bCs/>
          <w:i/>
          <w:noProof w:val="0"/>
          <w:sz w:val="28"/>
          <w:szCs w:val="28"/>
          <w:lang w:val="x-none" w:eastAsia="lv-LV"/>
        </w:rPr>
        <w:t>1</w:t>
      </w:r>
      <w:r w:rsidR="00B310EA">
        <w:rPr>
          <w:rFonts w:ascii="Times New Roman" w:eastAsia="Times New Roman" w:hAnsi="Times New Roman" w:cs="Times New Roman"/>
          <w:b/>
          <w:bCs/>
          <w:i/>
          <w:noProof w:val="0"/>
          <w:sz w:val="28"/>
          <w:szCs w:val="28"/>
          <w:lang w:eastAsia="lv-LV"/>
        </w:rPr>
        <w:t>372</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7" w:history="1">
        <w:r w:rsidR="00292A67" w:rsidRPr="00E453E5">
          <w:rPr>
            <w:rStyle w:val="Hyperlink"/>
            <w:rFonts w:ascii="Times New Roman" w:eastAsia="Calibri" w:hAnsi="Times New Roman" w:cs="Times New Roman"/>
            <w:i/>
            <w:noProof w:val="0"/>
            <w:sz w:val="28"/>
            <w:szCs w:val="28"/>
          </w:rPr>
          <w:t>www.csb.gov.lv</w:t>
        </w:r>
      </w:hyperlink>
      <w:r w:rsidR="00292A67">
        <w:rPr>
          <w:rFonts w:ascii="Times New Roman" w:eastAsia="Times New Roman" w:hAnsi="Times New Roman" w:cs="Times New Roman"/>
          <w:i/>
          <w:noProof w:val="0"/>
          <w:sz w:val="28"/>
          <w:szCs w:val="28"/>
          <w:lang w:eastAsia="lv-LV"/>
        </w:rPr>
        <w:t xml:space="preserve">); </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 saskaņā ar </w:t>
      </w:r>
      <w:r w:rsidRPr="00A50C86">
        <w:rPr>
          <w:rFonts w:ascii="Times New Roman" w:eastAsia="Times New Roman" w:hAnsi="Times New Roman" w:cs="Times New Roman"/>
          <w:b/>
          <w:bCs/>
          <w:noProof w:val="0"/>
          <w:sz w:val="28"/>
          <w:szCs w:val="28"/>
          <w:lang w:eastAsia="lv-LV"/>
        </w:rPr>
        <w:t>noteikumu 11.</w:t>
      </w:r>
      <w:r w:rsidRPr="00A50C86">
        <w:rPr>
          <w:rFonts w:ascii="Times New Roman" w:eastAsia="Times New Roman" w:hAnsi="Times New Roman" w:cs="Times New Roman"/>
          <w:b/>
          <w:bCs/>
          <w:noProof w:val="0"/>
          <w:sz w:val="28"/>
          <w:szCs w:val="28"/>
          <w:lang w:val="x-none" w:eastAsia="lv-LV"/>
        </w:rPr>
        <w:t>4</w:t>
      </w:r>
      <w:r w:rsidRPr="00A50C86">
        <w:rPr>
          <w:rFonts w:ascii="Times New Roman" w:eastAsia="Times New Roman" w:hAnsi="Times New Roman" w:cs="Times New Roman"/>
          <w:b/>
          <w:bCs/>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ja uzturēšanās atļaujas pieprasīšana saistīta ar n</w:t>
      </w:r>
      <w:r w:rsidR="007725EE">
        <w:rPr>
          <w:rFonts w:ascii="Times New Roman" w:eastAsia="Times New Roman" w:hAnsi="Times New Roman" w:cs="Times New Roman"/>
          <w:noProof w:val="0"/>
          <w:sz w:val="28"/>
          <w:szCs w:val="28"/>
          <w:lang w:eastAsia="lv-LV"/>
        </w:rPr>
        <w:t xml:space="preserve">odarbinātību, kas nav minēta </w:t>
      </w:r>
      <w:r w:rsidRPr="00A50C86">
        <w:rPr>
          <w:rFonts w:ascii="Times New Roman" w:eastAsia="Times New Roman" w:hAnsi="Times New Roman" w:cs="Times New Roman"/>
          <w:noProof w:val="0"/>
          <w:sz w:val="28"/>
          <w:szCs w:val="28"/>
          <w:lang w:eastAsia="lv-LV"/>
        </w:rPr>
        <w:t>11.1.</w:t>
      </w:r>
      <w:r w:rsidR="007725EE">
        <w:rPr>
          <w:rFonts w:ascii="Times New Roman" w:eastAsia="Times New Roman" w:hAnsi="Times New Roman" w:cs="Times New Roman"/>
          <w:noProof w:val="0"/>
          <w:sz w:val="28"/>
          <w:szCs w:val="28"/>
          <w:lang w:eastAsia="lv-LV"/>
        </w:rPr>
        <w:t>, 11.2. vai 11.3.</w:t>
      </w:r>
      <w:r w:rsidRPr="00A50C86">
        <w:rPr>
          <w:rFonts w:ascii="Times New Roman" w:eastAsia="Times New Roman" w:hAnsi="Times New Roman" w:cs="Times New Roman"/>
          <w:noProof w:val="0"/>
          <w:sz w:val="28"/>
          <w:szCs w:val="28"/>
          <w:lang w:eastAsia="lv-LV"/>
        </w:rPr>
        <w:t xml:space="preserve">apakšpunktā – </w:t>
      </w:r>
      <w:r w:rsidR="00CB28F0">
        <w:rPr>
          <w:rFonts w:ascii="Times New Roman" w:eastAsia="Times New Roman" w:hAnsi="Times New Roman" w:cs="Times New Roman"/>
          <w:b/>
          <w:bCs/>
          <w:i/>
          <w:noProof w:val="0"/>
          <w:sz w:val="28"/>
          <w:szCs w:val="28"/>
          <w:lang w:eastAsia="lv-LV"/>
        </w:rPr>
        <w:t>1</w:t>
      </w:r>
      <w:r w:rsidR="00B310EA">
        <w:rPr>
          <w:rFonts w:ascii="Times New Roman" w:eastAsia="Times New Roman" w:hAnsi="Times New Roman" w:cs="Times New Roman"/>
          <w:b/>
          <w:bCs/>
          <w:i/>
          <w:noProof w:val="0"/>
          <w:sz w:val="28"/>
          <w:szCs w:val="28"/>
          <w:lang w:eastAsia="lv-LV"/>
        </w:rPr>
        <w:t>143</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8" w:history="1">
        <w:r w:rsidR="00CB28F0"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eastAsia="lv-LV"/>
        </w:rPr>
        <w:t xml:space="preserve">); </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noteikumu 11.</w:t>
      </w:r>
      <w:r w:rsidRPr="00A50C86">
        <w:rPr>
          <w:rFonts w:ascii="Times New Roman" w:eastAsia="Times New Roman" w:hAnsi="Times New Roman" w:cs="Times New Roman"/>
          <w:b/>
          <w:bCs/>
          <w:noProof w:val="0"/>
          <w:sz w:val="28"/>
          <w:szCs w:val="28"/>
          <w:lang w:val="x-none" w:eastAsia="lv-LV"/>
        </w:rPr>
        <w:t>5</w:t>
      </w:r>
      <w:r w:rsidRPr="00A50C86">
        <w:rPr>
          <w:rFonts w:ascii="Times New Roman" w:eastAsia="Times New Roman" w:hAnsi="Times New Roman" w:cs="Times New Roman"/>
          <w:b/>
          <w:bCs/>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w:t>
      </w:r>
      <w:r w:rsidR="00CB28F0">
        <w:rPr>
          <w:rFonts w:ascii="Times New Roman" w:eastAsia="Times New Roman" w:hAnsi="Times New Roman" w:cs="Times New Roman"/>
          <w:noProof w:val="0"/>
          <w:sz w:val="28"/>
          <w:szCs w:val="28"/>
          <w:lang w:eastAsia="lv-LV"/>
        </w:rPr>
        <w:t>personīg</w:t>
      </w:r>
      <w:r w:rsidR="009474A1">
        <w:rPr>
          <w:rFonts w:ascii="Times New Roman" w:eastAsia="Times New Roman" w:hAnsi="Times New Roman" w:cs="Times New Roman"/>
          <w:noProof w:val="0"/>
          <w:sz w:val="28"/>
          <w:szCs w:val="28"/>
          <w:lang w:eastAsia="lv-LV"/>
        </w:rPr>
        <w:t>ā</w:t>
      </w:r>
      <w:r w:rsidR="00CB28F0">
        <w:rPr>
          <w:rFonts w:ascii="Times New Roman" w:eastAsia="Times New Roman" w:hAnsi="Times New Roman" w:cs="Times New Roman"/>
          <w:noProof w:val="0"/>
          <w:sz w:val="28"/>
          <w:szCs w:val="28"/>
          <w:lang w:eastAsia="lv-LV"/>
        </w:rPr>
        <w:t xml:space="preserve"> un regulār</w:t>
      </w:r>
      <w:r w:rsidR="009474A1">
        <w:rPr>
          <w:rFonts w:ascii="Times New Roman" w:eastAsia="Times New Roman" w:hAnsi="Times New Roman" w:cs="Times New Roman"/>
          <w:noProof w:val="0"/>
          <w:sz w:val="28"/>
          <w:szCs w:val="28"/>
          <w:lang w:eastAsia="lv-LV"/>
        </w:rPr>
        <w:t>ā</w:t>
      </w:r>
      <w:r w:rsidR="00CB28F0">
        <w:rPr>
          <w:rFonts w:ascii="Times New Roman" w:eastAsia="Times New Roman" w:hAnsi="Times New Roman" w:cs="Times New Roman"/>
          <w:noProof w:val="0"/>
          <w:sz w:val="28"/>
          <w:szCs w:val="28"/>
          <w:lang w:eastAsia="lv-LV"/>
        </w:rPr>
        <w:t xml:space="preserve"> </w:t>
      </w:r>
      <w:r w:rsidR="00C22119">
        <w:rPr>
          <w:rFonts w:ascii="Times New Roman" w:eastAsia="Times New Roman" w:hAnsi="Times New Roman" w:cs="Times New Roman"/>
          <w:noProof w:val="0"/>
          <w:sz w:val="28"/>
          <w:szCs w:val="28"/>
          <w:lang w:eastAsia="lv-LV"/>
        </w:rPr>
        <w:t xml:space="preserve">pensija </w:t>
      </w:r>
      <w:r w:rsidR="009474A1">
        <w:rPr>
          <w:rFonts w:ascii="Times New Roman" w:eastAsia="Times New Roman" w:hAnsi="Times New Roman" w:cs="Times New Roman"/>
          <w:noProof w:val="0"/>
          <w:sz w:val="28"/>
          <w:szCs w:val="28"/>
          <w:lang w:eastAsia="lv-LV"/>
        </w:rPr>
        <w:t>a</w:t>
      </w:r>
      <w:r w:rsidRPr="00A50C86">
        <w:rPr>
          <w:rFonts w:ascii="Times New Roman" w:eastAsia="Times New Roman" w:hAnsi="Times New Roman" w:cs="Times New Roman"/>
          <w:noProof w:val="0"/>
          <w:sz w:val="28"/>
          <w:szCs w:val="28"/>
          <w:lang w:eastAsia="lv-LV"/>
        </w:rPr>
        <w:t xml:space="preserve">tbilstoši </w:t>
      </w:r>
      <w:r w:rsidRPr="00A50C86">
        <w:rPr>
          <w:rFonts w:ascii="Times New Roman" w:eastAsia="Times New Roman" w:hAnsi="Times New Roman" w:cs="Times New Roman"/>
          <w:noProof w:val="0"/>
          <w:sz w:val="28"/>
          <w:szCs w:val="28"/>
          <w:lang w:val="x-none"/>
        </w:rPr>
        <w:t>sociālās apdrošināšanas iestāžu uzskaitē esošajiem pensionāriem ikmēneša izmaksāto vecuma pensiju divkāršam vidējam lielumam iepriekšējā gadā</w:t>
      </w:r>
      <w:r w:rsidRPr="00A50C86">
        <w:rPr>
          <w:rFonts w:ascii="Times New Roman" w:eastAsia="Times New Roman" w:hAnsi="Times New Roman" w:cs="Times New Roman"/>
          <w:noProof w:val="0"/>
          <w:sz w:val="28"/>
          <w:szCs w:val="28"/>
          <w:lang w:eastAsia="lv-LV"/>
        </w:rPr>
        <w:t xml:space="preserve">, ja uzturēšanās atļauju pieprasa Imigrācijas likuma 23.panta pirmās daļas 26.punktā minētais ārzemnieks – </w:t>
      </w:r>
      <w:bookmarkStart w:id="0" w:name="_GoBack"/>
      <w:bookmarkEnd w:id="0"/>
      <w:r w:rsidR="00B310EA">
        <w:rPr>
          <w:rFonts w:ascii="Times New Roman" w:eastAsia="Times New Roman" w:hAnsi="Times New Roman" w:cs="Times New Roman"/>
          <w:b/>
          <w:i/>
          <w:noProof w:val="0"/>
          <w:sz w:val="28"/>
          <w:szCs w:val="28"/>
          <w:lang w:eastAsia="lv-LV"/>
        </w:rPr>
        <w:t>734</w:t>
      </w:r>
      <w:r w:rsidRPr="00A50C86">
        <w:rPr>
          <w:rFonts w:ascii="Times New Roman" w:eastAsia="Times New Roman" w:hAnsi="Times New Roman" w:cs="Times New Roman"/>
          <w:b/>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eiro</w:t>
      </w:r>
      <w:r w:rsidRPr="00A50C86">
        <w:rPr>
          <w:rFonts w:ascii="Times New Roman" w:eastAsia="Times New Roman" w:hAnsi="Times New Roman" w:cs="Times New Roman"/>
          <w:noProof w:val="0"/>
          <w:sz w:val="28"/>
          <w:szCs w:val="28"/>
          <w:lang w:eastAsia="lv-LV"/>
        </w:rPr>
        <w:t xml:space="preserve"> (</w:t>
      </w:r>
      <w:hyperlink r:id="rId9" w:history="1">
        <w:r w:rsidR="00292A67"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eastAsia="lv-LV"/>
        </w:rPr>
        <w:t>);</w:t>
      </w:r>
    </w:p>
    <w:p w:rsidR="00A50C86" w:rsidRPr="00A50C86" w:rsidRDefault="00A50C86" w:rsidP="00A50C86">
      <w:pPr>
        <w:tabs>
          <w:tab w:val="left" w:pos="0"/>
          <w:tab w:val="left" w:pos="720"/>
          <w:tab w:val="left" w:pos="4962"/>
        </w:tabs>
        <w:spacing w:after="0" w:line="240" w:lineRule="auto"/>
        <w:ind w:left="1212"/>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val="x-none" w:eastAsia="lv-LV"/>
        </w:rPr>
        <w:t xml:space="preserve"> </w:t>
      </w:r>
    </w:p>
    <w:p w:rsidR="00A50C86" w:rsidRPr="00A50C86" w:rsidRDefault="00A50C86" w:rsidP="00A50C86">
      <w:pPr>
        <w:tabs>
          <w:tab w:val="left" w:pos="0"/>
        </w:tabs>
        <w:spacing w:after="0" w:line="240" w:lineRule="auto"/>
        <w:jc w:val="both"/>
        <w:rPr>
          <w:rFonts w:ascii="Times New Roman" w:eastAsia="Times New Roman" w:hAnsi="Times New Roman" w:cs="Times New Roman"/>
          <w:b/>
          <w:noProof w:val="0"/>
          <w:sz w:val="28"/>
          <w:szCs w:val="28"/>
          <w:lang w:eastAsia="lv-LV"/>
        </w:rPr>
      </w:pPr>
      <w:r w:rsidRPr="00A50C86">
        <w:rPr>
          <w:rFonts w:ascii="Times New Roman" w:eastAsia="Times New Roman" w:hAnsi="Times New Roman" w:cs="Times New Roman"/>
          <w:noProof w:val="0"/>
          <w:sz w:val="28"/>
          <w:szCs w:val="28"/>
          <w:lang w:eastAsia="lv-LV"/>
        </w:rPr>
        <w:tab/>
      </w:r>
      <w:r w:rsidR="008E659A">
        <w:rPr>
          <w:rFonts w:ascii="Times New Roman" w:eastAsia="Times New Roman" w:hAnsi="Times New Roman" w:cs="Times New Roman"/>
          <w:noProof w:val="0"/>
          <w:sz w:val="28"/>
          <w:szCs w:val="28"/>
          <w:lang w:eastAsia="lv-LV"/>
        </w:rPr>
        <w:t>2</w:t>
      </w:r>
      <w:r w:rsidRPr="00A50C86">
        <w:rPr>
          <w:rFonts w:ascii="Times New Roman" w:eastAsia="Times New Roman" w:hAnsi="Times New Roman" w:cs="Times New Roman"/>
          <w:noProof w:val="0"/>
          <w:sz w:val="28"/>
          <w:szCs w:val="28"/>
          <w:lang w:eastAsia="lv-LV"/>
        </w:rPr>
        <w:t xml:space="preserve">.2. saskaņā ar Ministru kabineta </w:t>
      </w:r>
      <w:r w:rsidRPr="00A50C86">
        <w:rPr>
          <w:rFonts w:ascii="Times New Roman" w:eastAsia="Times New Roman" w:hAnsi="Times New Roman" w:cs="Times New Roman"/>
          <w:b/>
          <w:sz w:val="28"/>
          <w:szCs w:val="28"/>
          <w:lang w:val="x-none"/>
        </w:rPr>
        <w:t>2015.gada 24.novembra noteikumu Nr.656</w:t>
      </w:r>
      <w:r w:rsidRPr="00A50C86">
        <w:rPr>
          <w:rFonts w:ascii="Times New Roman" w:eastAsia="Times New Roman" w:hAnsi="Times New Roman" w:cs="Times New Roman"/>
          <w:sz w:val="28"/>
          <w:szCs w:val="28"/>
          <w:lang w:val="x-none"/>
        </w:rPr>
        <w:t xml:space="preserve"> „Noteikumi par minimālās mēneša darba algas apmēru normālā darba laika ietvaros un minimālās stundas tarifa likmes aprēķināšanu”</w:t>
      </w:r>
      <w:r w:rsidRPr="00A50C86">
        <w:rPr>
          <w:rFonts w:ascii="Times New Roman" w:eastAsia="Times New Roman" w:hAnsi="Times New Roman" w:cs="Times New Roman"/>
          <w:noProof w:val="0"/>
          <w:sz w:val="28"/>
          <w:szCs w:val="28"/>
          <w:lang w:eastAsia="lv-LV"/>
        </w:rPr>
        <w:t xml:space="preserve"> 2.punktu Latvijas Republikā minimālā mēneša darba alga ir </w:t>
      </w:r>
      <w:r w:rsidR="00D15C2B" w:rsidRPr="00D15C2B">
        <w:rPr>
          <w:rFonts w:ascii="Times New Roman" w:eastAsia="Times New Roman" w:hAnsi="Times New Roman" w:cs="Times New Roman"/>
          <w:b/>
          <w:i/>
          <w:noProof w:val="0"/>
          <w:sz w:val="28"/>
          <w:szCs w:val="28"/>
          <w:lang w:eastAsia="lv-LV"/>
        </w:rPr>
        <w:t>500</w:t>
      </w:r>
      <w:r w:rsidRPr="00D15C2B">
        <w:rPr>
          <w:rFonts w:ascii="Times New Roman" w:eastAsia="Times New Roman" w:hAnsi="Times New Roman" w:cs="Times New Roman"/>
          <w:b/>
          <w:i/>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eiro</w:t>
      </w:r>
      <w:r w:rsidRPr="00A50C86">
        <w:rPr>
          <w:rFonts w:ascii="Times New Roman" w:eastAsia="Times New Roman" w:hAnsi="Times New Roman" w:cs="Times New Roman"/>
          <w:b/>
          <w:noProof w:val="0"/>
          <w:sz w:val="28"/>
          <w:szCs w:val="28"/>
          <w:lang w:eastAsia="lv-LV"/>
        </w:rPr>
        <w:t>:</w:t>
      </w:r>
    </w:p>
    <w:p w:rsidR="00A50C86" w:rsidRPr="00A50C86" w:rsidRDefault="00A50C86" w:rsidP="00801DBD">
      <w:pPr>
        <w:numPr>
          <w:ilvl w:val="0"/>
          <w:numId w:val="1"/>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6</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finanšu līdzekļi atbilstoši minimālās mēneša darba algas trīskāršam apmēram, ja ārzemnieks pieprasa uzturēšanās atļauju saskaņā ar Imigrācijas likuma 23.panta pirmās daļas 29.punktu –</w:t>
      </w:r>
      <w:r w:rsidRPr="00A50C86">
        <w:rPr>
          <w:rFonts w:ascii="Times New Roman" w:eastAsia="Times New Roman" w:hAnsi="Times New Roman" w:cs="Times New Roman"/>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1</w:t>
      </w:r>
      <w:r w:rsidR="00D15C2B">
        <w:rPr>
          <w:rFonts w:ascii="Times New Roman" w:eastAsia="Times New Roman" w:hAnsi="Times New Roman" w:cs="Times New Roman"/>
          <w:b/>
          <w:i/>
          <w:noProof w:val="0"/>
          <w:sz w:val="28"/>
          <w:szCs w:val="28"/>
          <w:lang w:eastAsia="lv-LV"/>
        </w:rPr>
        <w:t>500</w:t>
      </w:r>
      <w:r w:rsidRPr="00A50C86">
        <w:rPr>
          <w:rFonts w:ascii="Times New Roman" w:eastAsia="Times New Roman" w:hAnsi="Times New Roman" w:cs="Times New Roman"/>
          <w:b/>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w:t>
      </w:r>
    </w:p>
    <w:p w:rsidR="00A50C86" w:rsidRPr="00A50C86" w:rsidRDefault="00A50C86" w:rsidP="00801DBD">
      <w:pPr>
        <w:numPr>
          <w:ilvl w:val="0"/>
          <w:numId w:val="1"/>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7</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finanšu līdzekļi atbilstoši minimālajai mēneša darba algai, gadījumos, kuri nav paredzēti noteikumu 11.1, 11.2., 11.3., 11.4.</w:t>
      </w:r>
      <w:r w:rsidRPr="00A50C86">
        <w:rPr>
          <w:rFonts w:ascii="Times New Roman" w:eastAsia="Times New Roman" w:hAnsi="Times New Roman" w:cs="Times New Roman"/>
          <w:noProof w:val="0"/>
          <w:sz w:val="28"/>
          <w:szCs w:val="28"/>
          <w:lang w:val="x-none" w:eastAsia="lv-LV"/>
        </w:rPr>
        <w:t>,</w:t>
      </w:r>
      <w:r w:rsidRPr="00A50C86">
        <w:rPr>
          <w:rFonts w:ascii="Times New Roman" w:eastAsia="Times New Roman" w:hAnsi="Times New Roman" w:cs="Times New Roman"/>
          <w:noProof w:val="0"/>
          <w:sz w:val="28"/>
          <w:szCs w:val="28"/>
          <w:lang w:eastAsia="lv-LV"/>
        </w:rPr>
        <w:t xml:space="preserve"> 11.5.</w:t>
      </w:r>
      <w:r w:rsidRPr="00A50C86">
        <w:rPr>
          <w:rFonts w:ascii="Times New Roman" w:eastAsia="Times New Roman" w:hAnsi="Times New Roman" w:cs="Times New Roman"/>
          <w:noProof w:val="0"/>
          <w:sz w:val="28"/>
          <w:szCs w:val="28"/>
          <w:lang w:val="x-none" w:eastAsia="lv-LV"/>
        </w:rPr>
        <w:t xml:space="preserve"> un 11.6.</w:t>
      </w:r>
      <w:r w:rsidRPr="00A50C86">
        <w:rPr>
          <w:rFonts w:ascii="Times New Roman" w:eastAsia="Times New Roman" w:hAnsi="Times New Roman" w:cs="Times New Roman"/>
          <w:noProof w:val="0"/>
          <w:sz w:val="28"/>
          <w:szCs w:val="28"/>
          <w:lang w:eastAsia="lv-LV"/>
        </w:rPr>
        <w:t xml:space="preserve">apakšpunktā – </w:t>
      </w:r>
      <w:r w:rsidR="00D15C2B">
        <w:rPr>
          <w:rFonts w:ascii="Times New Roman" w:eastAsia="Times New Roman" w:hAnsi="Times New Roman" w:cs="Times New Roman"/>
          <w:b/>
          <w:i/>
          <w:noProof w:val="0"/>
          <w:sz w:val="28"/>
          <w:szCs w:val="28"/>
          <w:lang w:eastAsia="lv-LV"/>
        </w:rPr>
        <w:t>50</w:t>
      </w:r>
      <w:r w:rsidRPr="00A50C86">
        <w:rPr>
          <w:rFonts w:ascii="Times New Roman" w:eastAsia="Times New Roman" w:hAnsi="Times New Roman" w:cs="Times New Roman"/>
          <w:b/>
          <w:i/>
          <w:noProof w:val="0"/>
          <w:sz w:val="28"/>
          <w:szCs w:val="28"/>
          <w:lang w:val="x-none" w:eastAsia="lv-LV"/>
        </w:rPr>
        <w:t>0 eiro</w:t>
      </w:r>
      <w:r w:rsidRPr="00A50C86">
        <w:rPr>
          <w:rFonts w:ascii="Times New Roman" w:eastAsia="Times New Roman" w:hAnsi="Times New Roman" w:cs="Times New Roman"/>
          <w:noProof w:val="0"/>
          <w:sz w:val="28"/>
          <w:szCs w:val="28"/>
          <w:lang w:eastAsia="lv-LV"/>
        </w:rPr>
        <w:t>;</w:t>
      </w:r>
    </w:p>
    <w:p w:rsidR="00A50C86" w:rsidRPr="00A50C86" w:rsidRDefault="00A50C86" w:rsidP="00801DBD">
      <w:pPr>
        <w:numPr>
          <w:ilvl w:val="0"/>
          <w:numId w:val="2"/>
        </w:numPr>
        <w:tabs>
          <w:tab w:val="clear" w:pos="795"/>
          <w:tab w:val="left" w:pos="0"/>
          <w:tab w:val="left" w:pos="993"/>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 xml:space="preserve">noteikumu 12.punktu </w:t>
      </w:r>
      <w:r w:rsidRPr="00A50C86">
        <w:rPr>
          <w:rFonts w:ascii="Times New Roman" w:eastAsia="Times New Roman" w:hAnsi="Times New Roman" w:cs="Times New Roman"/>
          <w:noProof w:val="0"/>
          <w:sz w:val="28"/>
          <w:szCs w:val="28"/>
          <w:lang w:eastAsia="lv-LV"/>
        </w:rPr>
        <w:t xml:space="preserve">nepilngadīgam bērnam nepieciešamais iztikas nodrošinājums – </w:t>
      </w:r>
      <w:r w:rsidRPr="00A50C86">
        <w:rPr>
          <w:rFonts w:ascii="Times New Roman" w:eastAsia="Times New Roman" w:hAnsi="Times New Roman" w:cs="Times New Roman"/>
          <w:b/>
          <w:i/>
          <w:noProof w:val="0"/>
          <w:sz w:val="28"/>
          <w:szCs w:val="28"/>
          <w:lang w:val="x-none" w:eastAsia="lv-LV"/>
        </w:rPr>
        <w:t>1</w:t>
      </w:r>
      <w:r w:rsidR="00B310EA">
        <w:rPr>
          <w:rFonts w:ascii="Times New Roman" w:eastAsia="Times New Roman" w:hAnsi="Times New Roman" w:cs="Times New Roman"/>
          <w:b/>
          <w:i/>
          <w:noProof w:val="0"/>
          <w:sz w:val="28"/>
          <w:szCs w:val="28"/>
          <w:lang w:eastAsia="lv-LV"/>
        </w:rPr>
        <w:t>50</w:t>
      </w:r>
      <w:r w:rsidRPr="00A50C86">
        <w:rPr>
          <w:rFonts w:ascii="Times New Roman" w:eastAsia="Times New Roman" w:hAnsi="Times New Roman" w:cs="Times New Roman"/>
          <w:b/>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eiro</w:t>
      </w:r>
      <w:r w:rsidRPr="00A50C86">
        <w:rPr>
          <w:rFonts w:ascii="Times New Roman" w:eastAsia="Times New Roman" w:hAnsi="Times New Roman" w:cs="Times New Roman"/>
          <w:b/>
          <w:bCs/>
          <w:noProof w:val="0"/>
          <w:sz w:val="28"/>
          <w:szCs w:val="28"/>
          <w:lang w:eastAsia="lv-LV"/>
        </w:rPr>
        <w:t xml:space="preserve">. </w:t>
      </w: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t xml:space="preserve">Ja kopā ar noteikumu 11.1., 11.2., 11.3., 11.4., 11.5., 11.6. vai 11.7 apakšpunktā minēto galveno iesniedzēju uzturēšanās atļauju pieprasa arī viņa ģimenes locekļi, viņiem jāiesniedz dokuments, kas apliecina legālu iztikas nodrošinājumu saskaņā ar noteikumu 11.7. apakšpunktu vai 12.punktu.  </w:t>
      </w:r>
    </w:p>
    <w:p w:rsidR="00A50C86" w:rsidRPr="00A50C86" w:rsidRDefault="00A50C86" w:rsidP="00A50C86">
      <w:pPr>
        <w:spacing w:after="0" w:line="240" w:lineRule="auto"/>
        <w:jc w:val="both"/>
        <w:rPr>
          <w:rFonts w:ascii="Times New Roman" w:eastAsia="Times New Roman" w:hAnsi="Times New Roman" w:cs="Times New Roman"/>
          <w:noProof w:val="0"/>
          <w:sz w:val="28"/>
          <w:szCs w:val="28"/>
          <w:lang w:eastAsia="lv-LV"/>
        </w:rPr>
      </w:pPr>
    </w:p>
    <w:p w:rsidR="00270608" w:rsidRDefault="00270608"/>
    <w:sectPr w:rsidR="00270608">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C3424"/>
    <w:multiLevelType w:val="hybridMultilevel"/>
    <w:tmpl w:val="7D8A9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137358"/>
    <w:multiLevelType w:val="multilevel"/>
    <w:tmpl w:val="00000000"/>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86"/>
    <w:rsid w:val="001B4FE0"/>
    <w:rsid w:val="00270608"/>
    <w:rsid w:val="00292A67"/>
    <w:rsid w:val="0042573D"/>
    <w:rsid w:val="00473575"/>
    <w:rsid w:val="004A2F46"/>
    <w:rsid w:val="005D2B42"/>
    <w:rsid w:val="00602536"/>
    <w:rsid w:val="006F46E9"/>
    <w:rsid w:val="007016D0"/>
    <w:rsid w:val="007725EE"/>
    <w:rsid w:val="00801DBD"/>
    <w:rsid w:val="008E659A"/>
    <w:rsid w:val="008F0A34"/>
    <w:rsid w:val="009474A1"/>
    <w:rsid w:val="00A50C86"/>
    <w:rsid w:val="00B310EA"/>
    <w:rsid w:val="00B63680"/>
    <w:rsid w:val="00C22119"/>
    <w:rsid w:val="00C53CD1"/>
    <w:rsid w:val="00CB28F0"/>
    <w:rsid w:val="00D15C2B"/>
    <w:rsid w:val="00D22E0B"/>
    <w:rsid w:val="00E21564"/>
    <w:rsid w:val="00F41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8610"/>
  <w15:chartTrackingRefBased/>
  <w15:docId w15:val="{F0C3F1A4-BE85-48D4-B613-A0DEB57B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E0B"/>
    <w:rPr>
      <w:color w:val="0563C1" w:themeColor="hyperlink"/>
      <w:u w:val="single"/>
    </w:rPr>
  </w:style>
  <w:style w:type="paragraph" w:styleId="BalloonText">
    <w:name w:val="Balloon Text"/>
    <w:basedOn w:val="Normal"/>
    <w:link w:val="BalloonTextChar"/>
    <w:uiPriority w:val="99"/>
    <w:semiHidden/>
    <w:unhideWhenUsed/>
    <w:rsid w:val="00292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67"/>
    <w:rPr>
      <w:rFonts w:ascii="Segoe UI" w:hAnsi="Segoe UI" w:cs="Segoe UI"/>
      <w:noProof/>
      <w:sz w:val="18"/>
      <w:szCs w:val="18"/>
    </w:rPr>
  </w:style>
  <w:style w:type="paragraph" w:styleId="ListParagraph">
    <w:name w:val="List Paragraph"/>
    <w:basedOn w:val="Normal"/>
    <w:uiPriority w:val="34"/>
    <w:qFormat/>
    <w:rsid w:val="008E659A"/>
    <w:pPr>
      <w:widowControl w:val="0"/>
      <w:spacing w:after="200" w:line="276" w:lineRule="auto"/>
      <w:ind w:left="720"/>
      <w:contextualSpacing/>
    </w:pPr>
    <w:rPr>
      <w:rFonts w:ascii="Calibri" w:eastAsia="Calibri" w:hAnsi="Calibri" w:cs="Times New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3" Type="http://schemas.openxmlformats.org/officeDocument/2006/relationships/settings" Target="settings.xml"/><Relationship Id="rId7" Type="http://schemas.openxmlformats.org/officeDocument/2006/relationships/hyperlink" Target="http://www.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b.gov.lv" TargetMode="External"/><Relationship Id="rId11" Type="http://schemas.openxmlformats.org/officeDocument/2006/relationships/theme" Target="theme/theme1.xml"/><Relationship Id="rId5" Type="http://schemas.openxmlformats.org/officeDocument/2006/relationships/hyperlink" Target="http://www.csb.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3229</Words>
  <Characters>1841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Tetere</dc:creator>
  <cp:keywords/>
  <dc:description/>
  <cp:lastModifiedBy>Rita Tetere</cp:lastModifiedBy>
  <cp:revision>2</cp:revision>
  <cp:lastPrinted>2019-03-07T06:09:00Z</cp:lastPrinted>
  <dcterms:created xsi:type="dcterms:W3CDTF">2021-03-05T12:12:00Z</dcterms:created>
  <dcterms:modified xsi:type="dcterms:W3CDTF">2021-03-05T12:12:00Z</dcterms:modified>
</cp:coreProperties>
</file>